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DF" w:rsidRDefault="00EC7364">
      <w:r>
        <w:t>２０１１年度</w:t>
      </w:r>
      <w:r>
        <w:br/>
      </w:r>
      <w:r>
        <w:br/>
      </w:r>
      <w:r>
        <w:t>１，、（学会報告）「制度的コンサルテーションの相互行為分析ー法律相談と医療面接」、ミニシンポジウム「法のエスノメソドロジー研究の新展開」（コーディネータ：樫村志郎）２０１１年度日本法社会学会学術大会、東京大学、２０１１年５月７日（土）。</w:t>
      </w:r>
      <w:r>
        <w:br/>
      </w:r>
      <w:r>
        <w:br/>
      </w:r>
      <w:r>
        <w:t>２，　（学会報告）</w:t>
      </w:r>
      <w:r>
        <w:t>(Kitamura, T, Fukaya Y, Koyama S, Kimura Y &amp; Nakatugawa J)"Change in speaking time of elderly people who require facility care when social communication from staff is increased", USM International Nursing Conference 2011, Kota Bharu, Malaysia, June 2011, 14-15th.</w:t>
      </w:r>
      <w:r>
        <w:br/>
      </w:r>
      <w:r>
        <w:br/>
      </w:r>
      <w:r>
        <w:br/>
      </w:r>
      <w:r>
        <w:t>４、（研究会報告）「裁判、陪審、紛争解決</w:t>
      </w:r>
      <w:r>
        <w:t xml:space="preserve">―Talk in Action </w:t>
      </w:r>
      <w:r>
        <w:t>第４章の紹介」、制度的場面におけるエスノメソドロジー・会話分析研究会（日本質的心理学会助成）、新潟青陵大学、２０１２年、３月２６日（月）。</w:t>
      </w:r>
      <w:r>
        <w:br/>
        <w:t>[</w:t>
      </w:r>
      <w:r>
        <w:t>Ｈｅｒｒｉｔａｇｅ　ａｎｄ　Ｃｌａｙｍａｎ著</w:t>
      </w:r>
      <w:r>
        <w:t xml:space="preserve"> Talk in Action </w:t>
      </w:r>
      <w:r>
        <w:t>第４章の紹介など</w:t>
      </w:r>
      <w:r>
        <w:br/>
      </w:r>
      <w:r>
        <w:br/>
      </w:r>
      <w:r>
        <w:t>５、（学会報告）「法専門職の相互行為知識と評議における知識系・アイデンティティ</w:t>
      </w:r>
      <w:r>
        <w:t xml:space="preserve">: </w:t>
      </w:r>
      <w:r>
        <w:t>ビデオデータによる反対尋問と陪審評議の分析を素材に」､エスノメソドロジー・会話分析研究会　春の例会（日本法社会学会後援）、２０１２年３月３１日、明治学院大学。</w:t>
      </w:r>
    </w:p>
    <w:sectPr w:rsidR="009233DF" w:rsidSect="009233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7364"/>
    <w:rsid w:val="009233DF"/>
    <w:rsid w:val="00EC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2012-03-16T04:47:00Z</dcterms:created>
  <dcterms:modified xsi:type="dcterms:W3CDTF">2012-03-16T04:48:00Z</dcterms:modified>
</cp:coreProperties>
</file>