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AF" w:rsidRDefault="00B33059">
      <w:bookmarkStart w:id="0" w:name="_GoBack"/>
      <w:bookmarkEnd w:id="0"/>
      <w:r>
        <w:t>＝当日会場配布資料（樫田）＝</w:t>
      </w:r>
      <w:r w:rsidR="0047760B">
        <w:rPr>
          <w:noProof/>
        </w:rPr>
        <mc:AlternateContent>
          <mc:Choice Requires="wpg">
            <w:drawing>
              <wp:anchor distT="0" distB="0" distL="114300" distR="114300" simplePos="0" relativeHeight="251667456" behindDoc="0" locked="0" layoutInCell="1" allowOverlap="1">
                <wp:simplePos x="0" y="0"/>
                <wp:positionH relativeFrom="column">
                  <wp:posOffset>-365760</wp:posOffset>
                </wp:positionH>
                <wp:positionV relativeFrom="paragraph">
                  <wp:posOffset>202565</wp:posOffset>
                </wp:positionV>
                <wp:extent cx="6076950" cy="1430655"/>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1430655"/>
                          <a:chOff x="1125" y="552"/>
                          <a:chExt cx="9570" cy="2253"/>
                        </a:xfrm>
                      </wpg:grpSpPr>
                      <wps:wsp>
                        <wps:cNvPr id="3" name="Rectangle 2"/>
                        <wps:cNvSpPr>
                          <a:spLocks noChangeArrowheads="1"/>
                        </wps:cNvSpPr>
                        <wps:spPr bwMode="auto">
                          <a:xfrm>
                            <a:off x="1125" y="552"/>
                            <a:ext cx="9570" cy="240"/>
                          </a:xfrm>
                          <a:prstGeom prst="rect">
                            <a:avLst/>
                          </a:prstGeom>
                          <a:gradFill rotWithShape="1">
                            <a:gsLst>
                              <a:gs pos="0">
                                <a:srgbClr val="C2D69B"/>
                              </a:gs>
                              <a:gs pos="100000">
                                <a:srgbClr val="FFFFFF"/>
                              </a:gs>
                            </a:gsLst>
                            <a:lin ang="0" scaled="1"/>
                          </a:gra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74295" tIns="8890" rIns="74295" bIns="8890" anchor="t" anchorCtr="0" upright="1">
                          <a:noAutofit/>
                        </wps:bodyPr>
                      </wps:wsp>
                      <wps:wsp>
                        <wps:cNvPr id="4" name="Rectangle 3"/>
                        <wps:cNvSpPr>
                          <a:spLocks noChangeArrowheads="1"/>
                        </wps:cNvSpPr>
                        <wps:spPr bwMode="auto">
                          <a:xfrm rot="10800000">
                            <a:off x="1125" y="2565"/>
                            <a:ext cx="9570" cy="240"/>
                          </a:xfrm>
                          <a:prstGeom prst="rect">
                            <a:avLst/>
                          </a:prstGeom>
                          <a:gradFill rotWithShape="1">
                            <a:gsLst>
                              <a:gs pos="0">
                                <a:srgbClr val="C2D69B"/>
                              </a:gs>
                              <a:gs pos="100000">
                                <a:srgbClr val="FFFFFF"/>
                              </a:gs>
                            </a:gsLst>
                            <a:lin ang="0" scaled="1"/>
                          </a:gra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8.8pt;margin-top:15.95pt;width:478.5pt;height:112.65pt;z-index:251667456" coordorigin="1125,552" coordsize="9570,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">
                <v:rect id="Rectangle 2" o:spid="_x0000_s1027" style="position:absolute;left:1125;top:552;width:957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V7k8QA&#10;AADaAAAADwAAAGRycy9kb3ducmV2LnhtbESPQWvCQBSE74X+h+UVvNWNUYpEV1FBW4QK1V5ye2af&#10;STD7NmTXGP313YLgcZiZb5jpvDOVaKlxpWUFg34EgjizuuRcwe9h/T4G4TyyxsoyKbiRg/ns9WWK&#10;ibZX/qF273MRIOwSVFB4XydSuqwgg65va+LgnWxj0AfZ5FI3eA1wU8k4ij6kwZLDQoE1rQrKzvuL&#10;URDz8nuUfi4Xx+NuO453h7Td3FOlem/dYgLCU+ef4Uf7SysYwv+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Ve5PEAAAA2gAAAA8AAAAAAAAAAAAAAAAAmAIAAGRycy9k&#10;b3ducmV2LnhtbFBLBQYAAAAABAAEAPUAAACJAwAAAAA=&#10;" fillcolor="#c2d69b" stroked="f" strokeweight=".25pt">
                  <v:fill rotate="t" angle="90" focus="100%" type="gradient"/>
                  <v:textbox inset="5.85pt,.7pt,5.85pt,.7pt"/>
                </v:rect>
                <v:rect id="Rectangle 3" o:spid="_x0000_s1028" style="position:absolute;left:1125;top:2565;width:9570;height:24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RPcQA&#10;AADaAAAADwAAAGRycy9kb3ducmV2LnhtbESPT2vCQBTE74LfYXkFb7qJf0KJriJKi+DFxlLw9sg+&#10;s6HZtyG71fTbu4WCx2FmfsOsNr1txI06XztWkE4SEMSl0zVXCj7Pb+NXED4ga2wck4Jf8rBZDwcr&#10;zLW78wfdilCJCGGfowITQptL6UtDFv3EtcTRu7rOYoiyq6Tu8B7htpHTJMmkxZrjgsGWdobK7+LH&#10;KtifrtlsYXZUHL/O9j29zLM0PSg1eum3SxCB+vAM/7cPWsEc/q7EG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E0T3EAAAA2gAAAA8AAAAAAAAAAAAAAAAAmAIAAGRycy9k&#10;b3ducmV2LnhtbFBLBQYAAAAABAAEAPUAAACJAwAAAAA=&#10;" fillcolor="#c2d69b" stroked="f" strokeweight=".25pt">
                  <v:fill rotate="t" angle="90" focus="100%" type="gradient"/>
                  <v:textbox inset="5.85pt,.7pt,5.85pt,.7pt"/>
                </v:rect>
              </v:group>
            </w:pict>
          </mc:Fallback>
        </mc:AlternateContent>
      </w:r>
    </w:p>
    <w:p w:rsidR="00815338" w:rsidRDefault="00815338"/>
    <w:p w:rsidR="00F55D51" w:rsidRPr="00CA7C97" w:rsidRDefault="00F55D51" w:rsidP="00F55D51">
      <w:pPr>
        <w:pStyle w:val="a5"/>
        <w:rPr>
          <w:rFonts w:ascii="HGS教科書体" w:eastAsia="HGS教科書体"/>
          <w:sz w:val="22"/>
        </w:rPr>
      </w:pPr>
      <w:r w:rsidRPr="00CA7C97">
        <w:rPr>
          <w:rFonts w:ascii="HGS教科書体" w:eastAsia="HGS教科書体" w:hint="eastAsia"/>
          <w:sz w:val="22"/>
        </w:rPr>
        <w:t>関東社会学会・福祉社会学会共同企画テーマセッション in 関東社会学会第60回大会</w:t>
      </w:r>
    </w:p>
    <w:p w:rsidR="00815338" w:rsidRPr="00815338" w:rsidRDefault="0047760B" w:rsidP="00815338">
      <w:r>
        <w:rPr>
          <w:noProof/>
        </w:rPr>
        <mc:AlternateContent>
          <mc:Choice Requires="wps">
            <w:drawing>
              <wp:anchor distT="0" distB="0" distL="114300" distR="114300" simplePos="0" relativeHeight="251668480" behindDoc="0" locked="0" layoutInCell="1" allowOverlap="1">
                <wp:simplePos x="0" y="0"/>
                <wp:positionH relativeFrom="column">
                  <wp:posOffset>197485</wp:posOffset>
                </wp:positionH>
                <wp:positionV relativeFrom="paragraph">
                  <wp:posOffset>187325</wp:posOffset>
                </wp:positionV>
                <wp:extent cx="5137150" cy="548640"/>
                <wp:effectExtent l="1270" t="381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C97" w:rsidRDefault="00CA7C97" w:rsidP="00CA7C97">
                            <w:pPr>
                              <w:spacing w:line="360" w:lineRule="exact"/>
                              <w:jc w:val="center"/>
                              <w:rPr>
                                <w:rFonts w:ascii="AR P楷書体M印刷標準字体" w:eastAsia="AR P楷書体M印刷標準字体" w:hAnsi="AR P楷書体M印刷標準字体"/>
                                <w:sz w:val="36"/>
                                <w:szCs w:val="36"/>
                              </w:rPr>
                            </w:pPr>
                            <w:r w:rsidRPr="00AB62AF">
                              <w:rPr>
                                <w:rFonts w:ascii="AR P楷書体M印刷標準字体" w:eastAsia="AR P楷書体M印刷標準字体" w:hAnsi="AR P楷書体M印刷標準字体"/>
                                <w:sz w:val="36"/>
                                <w:szCs w:val="36"/>
                              </w:rPr>
                              <w:t>学会活動と論文投稿のノウハウを公開・共有しよう</w:t>
                            </w:r>
                          </w:p>
                          <w:p w:rsidR="00CA7C97" w:rsidRPr="00AB62AF" w:rsidRDefault="00CA7C97" w:rsidP="00CA7C97">
                            <w:pPr>
                              <w:spacing w:line="360" w:lineRule="exact"/>
                              <w:jc w:val="center"/>
                              <w:rPr>
                                <w:rFonts w:ascii="AR P楷書体M印刷標準字体" w:eastAsia="AR P楷書体M印刷標準字体" w:hAnsi="AR P楷書体M印刷標準字体"/>
                                <w:sz w:val="36"/>
                                <w:szCs w:val="36"/>
                              </w:rPr>
                            </w:pPr>
                            <w:r w:rsidRPr="00AB62AF">
                              <w:rPr>
                                <w:rFonts w:ascii="AR P楷書体M印刷標準字体" w:eastAsia="AR P楷書体M印刷標準字体" w:hAnsi="AR P楷書体M印刷標準字体"/>
                                <w:sz w:val="36"/>
                                <w:szCs w:val="36"/>
                              </w:rPr>
                              <w:t>－研究活動支援と学会の自己認識のために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55pt;margin-top:14.75pt;width:404.5pt;height:43.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RetAIAALk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" filled="f" stroked="f">
                <v:textbox style="mso-fit-shape-to-text:t">
                  <w:txbxContent>
                    <w:p w:rsidR="00CA7C97" w:rsidRDefault="00CA7C97" w:rsidP="00CA7C97">
                      <w:pPr>
                        <w:spacing w:line="360" w:lineRule="exact"/>
                        <w:jc w:val="center"/>
                        <w:rPr>
                          <w:rFonts w:ascii="AR P楷書体M印刷標準字体" w:eastAsia="AR P楷書体M印刷標準字体" w:hAnsi="AR P楷書体M印刷標準字体"/>
                          <w:sz w:val="36"/>
                          <w:szCs w:val="36"/>
                        </w:rPr>
                      </w:pPr>
                      <w:r w:rsidRPr="00AB62AF">
                        <w:rPr>
                          <w:rFonts w:ascii="AR P楷書体M印刷標準字体" w:eastAsia="AR P楷書体M印刷標準字体" w:hAnsi="AR P楷書体M印刷標準字体"/>
                          <w:sz w:val="36"/>
                          <w:szCs w:val="36"/>
                        </w:rPr>
                        <w:t>学会活動と論文投稿のノウハウを公開・共有しよう</w:t>
                      </w:r>
                    </w:p>
                    <w:p w:rsidR="00CA7C97" w:rsidRPr="00AB62AF" w:rsidRDefault="00CA7C97" w:rsidP="00CA7C97">
                      <w:pPr>
                        <w:spacing w:line="360" w:lineRule="exact"/>
                        <w:jc w:val="center"/>
                        <w:rPr>
                          <w:rFonts w:ascii="AR P楷書体M印刷標準字体" w:eastAsia="AR P楷書体M印刷標準字体" w:hAnsi="AR P楷書体M印刷標準字体"/>
                          <w:sz w:val="36"/>
                          <w:szCs w:val="36"/>
                        </w:rPr>
                      </w:pPr>
                      <w:r w:rsidRPr="00AB62AF">
                        <w:rPr>
                          <w:rFonts w:ascii="AR P楷書体M印刷標準字体" w:eastAsia="AR P楷書体M印刷標準字体" w:hAnsi="AR P楷書体M印刷標準字体"/>
                          <w:sz w:val="36"/>
                          <w:szCs w:val="36"/>
                        </w:rPr>
                        <w:t>－研究活動支援と学会の自己認識のために</w:t>
                      </w:r>
                    </w:p>
                  </w:txbxContent>
                </v:textbox>
              </v:shape>
            </w:pict>
          </mc:Fallback>
        </mc:AlternateContent>
      </w:r>
    </w:p>
    <w:p w:rsidR="00815338" w:rsidRDefault="00815338" w:rsidP="00815338"/>
    <w:p w:rsidR="001233BF" w:rsidRPr="00815338" w:rsidRDefault="001233BF" w:rsidP="00815338"/>
    <w:p w:rsidR="00815338" w:rsidRPr="00815338" w:rsidRDefault="00815338" w:rsidP="00815338"/>
    <w:p w:rsidR="003035EF" w:rsidRDefault="003035EF" w:rsidP="00815338"/>
    <w:p w:rsidR="00F55D51" w:rsidRDefault="003035EF" w:rsidP="00815338">
      <w:r w:rsidRPr="003035EF">
        <w:rPr>
          <w:rFonts w:hint="eastAsia"/>
          <w:b/>
          <w:bdr w:val="single" w:sz="4" w:space="0" w:color="auto"/>
        </w:rPr>
        <w:t>ご案内</w:t>
      </w:r>
      <w:r>
        <w:rPr>
          <w:rFonts w:hint="eastAsia"/>
        </w:rPr>
        <w:t xml:space="preserve">　</w:t>
      </w:r>
      <w:r w:rsidRPr="003035EF">
        <w:rPr>
          <w:rFonts w:hint="eastAsia"/>
        </w:rPr>
        <w:t>福祉社会学会</w:t>
      </w:r>
      <w:r w:rsidRPr="00B33059">
        <w:rPr>
          <w:rFonts w:hint="eastAsia"/>
          <w:b/>
          <w:u w:val="wave"/>
        </w:rPr>
        <w:t>第</w:t>
      </w:r>
      <w:r w:rsidRPr="00B33059">
        <w:rPr>
          <w:rFonts w:hint="eastAsia"/>
          <w:b/>
          <w:u w:val="wave"/>
        </w:rPr>
        <w:t>37</w:t>
      </w:r>
      <w:r w:rsidRPr="00B33059">
        <w:rPr>
          <w:rFonts w:hint="eastAsia"/>
          <w:b/>
          <w:u w:val="wave"/>
        </w:rPr>
        <w:t>回</w:t>
      </w:r>
      <w:r>
        <w:rPr>
          <w:rFonts w:hint="eastAsia"/>
        </w:rPr>
        <w:t>（先週</w:t>
      </w:r>
      <w:r>
        <w:rPr>
          <w:rFonts w:hint="eastAsia"/>
        </w:rPr>
        <w:t>6</w:t>
      </w:r>
      <w:r>
        <w:rPr>
          <w:rFonts w:hint="eastAsia"/>
        </w:rPr>
        <w:t>月２日の研究委員会で会の回数が</w:t>
      </w:r>
      <w:r w:rsidR="00B33059">
        <w:rPr>
          <w:rFonts w:hint="eastAsia"/>
        </w:rPr>
        <w:t>確定致し</w:t>
      </w:r>
      <w:r>
        <w:rPr>
          <w:rFonts w:hint="eastAsia"/>
        </w:rPr>
        <w:t>ました）研</w:t>
      </w:r>
      <w:r w:rsidRPr="003035EF">
        <w:rPr>
          <w:rFonts w:hint="eastAsia"/>
        </w:rPr>
        <w:t>究会を，関東社会学会と福祉社会学会の共同企画として、下記の通り開催します。今回は、第</w:t>
      </w:r>
      <w:r w:rsidRPr="003035EF">
        <w:rPr>
          <w:rFonts w:hint="eastAsia"/>
        </w:rPr>
        <w:t>60</w:t>
      </w:r>
      <w:r w:rsidRPr="003035EF">
        <w:rPr>
          <w:rFonts w:hint="eastAsia"/>
        </w:rPr>
        <w:t>回関東社会学会大会内のテーマセッションの形をとります。福祉社会学会側からは樫田美雄（研究委員会委員＝若手支援担当＝）が、関東社会学会側からは、中筋直哉（研究委員長＝若手支援担当＝）が出て、共同コーディネーターとなって企</w:t>
      </w:r>
      <w:r>
        <w:rPr>
          <w:rFonts w:hint="eastAsia"/>
        </w:rPr>
        <w:t>画いたしました。</w:t>
      </w:r>
    </w:p>
    <w:p w:rsidR="00F55D51" w:rsidRPr="00815338" w:rsidRDefault="00F55D51" w:rsidP="00815338"/>
    <w:p w:rsidR="00815338" w:rsidRPr="00D82CBE" w:rsidRDefault="00815338" w:rsidP="00D82CBE">
      <w:pPr>
        <w:pStyle w:val="a9"/>
        <w:numPr>
          <w:ilvl w:val="1"/>
          <w:numId w:val="2"/>
        </w:numPr>
        <w:spacing w:line="460" w:lineRule="exact"/>
        <w:ind w:leftChars="0" w:left="993" w:hanging="573"/>
        <w:rPr>
          <w:rFonts w:ascii="AR P楷書体M印刷標準字体" w:eastAsia="AR P楷書体M印刷標準字体" w:hAnsi="AR P楷書体M印刷標準字体"/>
          <w:sz w:val="32"/>
          <w:szCs w:val="32"/>
        </w:rPr>
      </w:pPr>
      <w:r w:rsidRPr="00D82CBE">
        <w:rPr>
          <w:rFonts w:ascii="AR P楷書体M印刷標準字体" w:eastAsia="AR P楷書体M印刷標準字体" w:hAnsi="AR P楷書体M印刷標準字体" w:hint="eastAsia"/>
          <w:sz w:val="32"/>
          <w:szCs w:val="32"/>
        </w:rPr>
        <w:t>開催日時：2012年6月9日（土）14:00～16:30</w:t>
      </w:r>
    </w:p>
    <w:p w:rsidR="00815338" w:rsidRPr="00D82CBE" w:rsidRDefault="00815338" w:rsidP="00D82CBE">
      <w:pPr>
        <w:pStyle w:val="a9"/>
        <w:numPr>
          <w:ilvl w:val="1"/>
          <w:numId w:val="2"/>
        </w:numPr>
        <w:spacing w:line="460" w:lineRule="exact"/>
        <w:ind w:leftChars="0" w:left="993" w:hanging="573"/>
        <w:rPr>
          <w:rFonts w:ascii="AR P楷書体M印刷標準字体" w:eastAsia="AR P楷書体M印刷標準字体" w:hAnsi="AR P楷書体M印刷標準字体"/>
          <w:sz w:val="32"/>
          <w:szCs w:val="32"/>
        </w:rPr>
      </w:pPr>
      <w:r w:rsidRPr="00D82CBE">
        <w:rPr>
          <w:rFonts w:ascii="AR P楷書体M印刷標準字体" w:eastAsia="AR P楷書体M印刷標準字体" w:hAnsi="AR P楷書体M印刷標準字体" w:hint="eastAsia"/>
          <w:sz w:val="32"/>
          <w:szCs w:val="32"/>
        </w:rPr>
        <w:t>場　　所：帝京大学八王子キャンパス</w:t>
      </w:r>
    </w:p>
    <w:p w:rsidR="001233BF" w:rsidRPr="00D82CBE" w:rsidRDefault="00815338" w:rsidP="00D82CBE">
      <w:pPr>
        <w:pStyle w:val="a9"/>
        <w:numPr>
          <w:ilvl w:val="1"/>
          <w:numId w:val="2"/>
        </w:numPr>
        <w:spacing w:line="460" w:lineRule="exact"/>
        <w:ind w:leftChars="0" w:left="993" w:hanging="573"/>
        <w:rPr>
          <w:rFonts w:ascii="AR P楷書体M印刷標準字体" w:eastAsia="AR P楷書体M印刷標準字体" w:hAnsi="AR P楷書体M印刷標準字体"/>
          <w:sz w:val="32"/>
          <w:szCs w:val="32"/>
        </w:rPr>
      </w:pPr>
      <w:r w:rsidRPr="0047760B">
        <w:rPr>
          <w:rFonts w:ascii="AR P楷書体M印刷標準字体" w:eastAsia="AR P楷書体M印刷標準字体" w:hAnsi="AR P楷書体M印刷標準字体" w:hint="eastAsia"/>
          <w:w w:val="78"/>
          <w:kern w:val="0"/>
          <w:sz w:val="32"/>
          <w:szCs w:val="32"/>
          <w:fitText w:val="1280" w:id="84580096"/>
        </w:rPr>
        <w:t>ｺｰﾃﾞｨﾈｰﾀ</w:t>
      </w:r>
      <w:r w:rsidRPr="0047760B">
        <w:rPr>
          <w:rFonts w:ascii="AR P楷書体M印刷標準字体" w:eastAsia="AR P楷書体M印刷標準字体" w:hAnsi="AR P楷書体M印刷標準字体" w:hint="eastAsia"/>
          <w:spacing w:val="20"/>
          <w:w w:val="78"/>
          <w:kern w:val="0"/>
          <w:sz w:val="32"/>
          <w:szCs w:val="32"/>
          <w:fitText w:val="1280" w:id="84580096"/>
        </w:rPr>
        <w:t>ｰ</w:t>
      </w:r>
      <w:r w:rsidRPr="00D82CBE">
        <w:rPr>
          <w:rFonts w:ascii="AR P楷書体M印刷標準字体" w:eastAsia="AR P楷書体M印刷標準字体" w:hAnsi="AR P楷書体M印刷標準字体" w:hint="eastAsia"/>
          <w:sz w:val="32"/>
          <w:szCs w:val="32"/>
        </w:rPr>
        <w:t>：</w:t>
      </w:r>
      <w:r w:rsidRPr="00D82CBE">
        <w:rPr>
          <w:rFonts w:ascii="AR P楷書体M印刷標準字体" w:eastAsia="AR P楷書体M印刷標準字体" w:hAnsi="AR P楷書体M印刷標準字体"/>
          <w:sz w:val="32"/>
          <w:szCs w:val="32"/>
        </w:rPr>
        <w:t>中筋直哉</w:t>
      </w:r>
      <w:r w:rsidRPr="00D82CBE">
        <w:rPr>
          <w:rFonts w:ascii="AR P楷書体M印刷標準字体" w:eastAsia="AR P楷書体M印刷標準字体" w:hAnsi="AR P楷書体M印刷標準字体" w:hint="eastAsia"/>
          <w:sz w:val="28"/>
          <w:szCs w:val="28"/>
        </w:rPr>
        <w:t>（法政大学）</w:t>
      </w:r>
      <w:r w:rsidRPr="00D82CBE">
        <w:rPr>
          <w:rFonts w:ascii="AR P楷書体M印刷標準字体" w:eastAsia="AR P楷書体M印刷標準字体" w:hAnsi="AR P楷書体M印刷標準字体" w:hint="eastAsia"/>
          <w:sz w:val="32"/>
          <w:szCs w:val="32"/>
        </w:rPr>
        <w:t>・樫田美雄</w:t>
      </w:r>
      <w:r w:rsidRPr="00D82CBE">
        <w:rPr>
          <w:rFonts w:ascii="AR P楷書体M印刷標準字体" w:eastAsia="AR P楷書体M印刷標準字体" w:hAnsi="AR P楷書体M印刷標準字体" w:hint="eastAsia"/>
          <w:sz w:val="28"/>
          <w:szCs w:val="28"/>
        </w:rPr>
        <w:t>（徳島大学）</w:t>
      </w:r>
    </w:p>
    <w:p w:rsidR="001233BF" w:rsidRDefault="001233BF" w:rsidP="001233BF">
      <w:pPr>
        <w:spacing w:line="460" w:lineRule="exact"/>
        <w:ind w:firstLineChars="354" w:firstLine="1133"/>
        <w:rPr>
          <w:rFonts w:ascii="AR P楷書体M印刷標準字体" w:eastAsia="AR P楷書体M印刷標準字体" w:hAnsi="AR P楷書体M印刷標準字体"/>
          <w:sz w:val="32"/>
          <w:szCs w:val="32"/>
        </w:rPr>
      </w:pPr>
    </w:p>
    <w:p w:rsidR="001233BF" w:rsidRDefault="00D82CBE" w:rsidP="009801A9">
      <w:pPr>
        <w:spacing w:line="460" w:lineRule="exact"/>
        <w:ind w:firstLineChars="88" w:firstLine="282"/>
        <w:rPr>
          <w:rFonts w:ascii="AR P楷書体M印刷標準字体" w:eastAsia="AR P楷書体M印刷標準字体" w:hAnsi="AR P楷書体M印刷標準字体"/>
          <w:sz w:val="32"/>
          <w:szCs w:val="32"/>
        </w:rPr>
      </w:pPr>
      <w:r>
        <w:rPr>
          <w:rFonts w:ascii="AR P楷書体M印刷標準字体" w:eastAsia="AR P楷書体M印刷標準字体" w:hAnsi="AR P楷書体M印刷標準字体" w:hint="eastAsia"/>
          <w:sz w:val="32"/>
          <w:szCs w:val="32"/>
        </w:rPr>
        <w:t>～</w:t>
      </w:r>
      <w:r w:rsidR="00C978B5">
        <w:rPr>
          <w:rFonts w:ascii="AR P楷書体M印刷標準字体" w:eastAsia="AR P楷書体M印刷標準字体" w:hAnsi="AR P楷書体M印刷標準字体" w:hint="eastAsia"/>
          <w:sz w:val="32"/>
          <w:szCs w:val="32"/>
        </w:rPr>
        <w:t>セッション趣旨</w:t>
      </w:r>
      <w:r>
        <w:rPr>
          <w:rFonts w:ascii="AR P楷書体M印刷標準字体" w:eastAsia="AR P楷書体M印刷標準字体" w:hAnsi="AR P楷書体M印刷標準字体" w:hint="eastAsia"/>
          <w:sz w:val="32"/>
          <w:szCs w:val="32"/>
        </w:rPr>
        <w:t>～</w:t>
      </w:r>
    </w:p>
    <w:p w:rsidR="00C978B5" w:rsidRPr="00C978B5" w:rsidRDefault="00C978B5" w:rsidP="00C978B5">
      <w:pPr>
        <w:spacing w:line="460" w:lineRule="exact"/>
        <w:ind w:leftChars="67" w:left="141"/>
        <w:rPr>
          <w:rFonts w:ascii="AR P楷書体M印刷標準字体" w:eastAsia="AR P楷書体M印刷標準字体" w:hAnsi="AR P楷書体M印刷標準字体"/>
          <w:sz w:val="32"/>
          <w:szCs w:val="32"/>
        </w:rPr>
      </w:pPr>
    </w:p>
    <w:p w:rsidR="00C978B5" w:rsidRPr="00C978B5" w:rsidRDefault="00C978B5" w:rsidP="00C978B5">
      <w:pPr>
        <w:spacing w:line="460" w:lineRule="exact"/>
        <w:ind w:leftChars="67" w:left="141"/>
        <w:rPr>
          <w:rFonts w:ascii="AR P楷書体M印刷標準字体" w:eastAsia="AR P楷書体M印刷標準字体" w:hAnsi="AR P楷書体M印刷標準字体"/>
          <w:sz w:val="32"/>
          <w:szCs w:val="32"/>
        </w:rPr>
      </w:pPr>
      <w:r w:rsidRPr="00C978B5">
        <w:rPr>
          <w:rFonts w:ascii="AR P楷書体M印刷標準字体" w:eastAsia="AR P楷書体M印刷標準字体" w:hAnsi="AR P楷書体M印刷標準字体" w:hint="eastAsia"/>
          <w:sz w:val="32"/>
          <w:szCs w:val="32"/>
        </w:rPr>
        <w:t xml:space="preserve">　本テーマセッションは、若手支援の学会活動の一環として企画されている。また、関東社会学会と福祉社会学会の合同企画としての企画となっている。もちろん、関東社会学会は、若手支援の学会活動がもっともさかんな学会のひとつである。それでも、この企画を立てる意義はあると信じている。 たしかに、修論セミナーの豪華さと有意味性は、全国にとどろいている。けれども、若手支援活動を①出会い提供系、②訓練用発表アリーナ提供系、③ノウハウ情報提供系、の３類型に分けたとき、両学会が、このすべての分野でバランスよく飛び抜けた実績を上げてきた、という訳ではないだろう。すなわち、本テーマセッションでは、上記３類型の若手支援活動のうち、第３類型に特化した形で若手支援の学会活動を活性化しようとするものである。</w:t>
      </w:r>
    </w:p>
    <w:p w:rsidR="00C978B5" w:rsidRPr="00C978B5" w:rsidRDefault="00C978B5" w:rsidP="00C978B5">
      <w:pPr>
        <w:spacing w:line="460" w:lineRule="exact"/>
        <w:ind w:leftChars="67" w:left="141"/>
        <w:rPr>
          <w:rFonts w:ascii="AR P楷書体M印刷標準字体" w:eastAsia="AR P楷書体M印刷標準字体" w:hAnsi="AR P楷書体M印刷標準字体"/>
          <w:sz w:val="32"/>
          <w:szCs w:val="32"/>
        </w:rPr>
      </w:pPr>
      <w:r w:rsidRPr="00C978B5">
        <w:rPr>
          <w:rFonts w:ascii="AR P楷書体M印刷標準字体" w:eastAsia="AR P楷書体M印刷標準字体" w:hAnsi="AR P楷書体M印刷標準字体" w:hint="eastAsia"/>
          <w:sz w:val="32"/>
          <w:szCs w:val="32"/>
        </w:rPr>
        <w:t xml:space="preserve">　ノウハウ情報提供系は、これまでは学会と言うより、各大学の研究室（あるいは、大学院研究科）で提供されてきたものである、</w:t>
      </w:r>
      <w:r w:rsidRPr="00C978B5">
        <w:rPr>
          <w:rFonts w:ascii="AR P楷書体M印刷標準字体" w:eastAsia="AR P楷書体M印刷標準字体" w:hAnsi="AR P楷書体M印刷標準字体" w:hint="eastAsia"/>
          <w:sz w:val="32"/>
          <w:szCs w:val="32"/>
        </w:rPr>
        <w:lastRenderedPageBreak/>
        <w:t>ということができるかも知れない。けれども、学際的な研究が増え、院生が増える中で、かならずしも、そのような旧来のシステムが十分な機能を発揮できなくなってきている、というような状況があるようにも見受けられる。したがって、これからは、学会がこの第３類型を支援する必要性もましてきているといえるだろう。 　本テーマセッションでは、以下の方々の積極的な応募をお願いしたい。まず、学会発表やテーマセッションや論文投稿を申し込んだ経験がある方々からその実際の振り返りに基づくノウハウを聞かせてもらいたい。とりわけ、海外学会で発表した方、学会等が提供する研究活動資金に応募なさった方々には、その比較的珍しい経験に基づく知恵を提供して頂きたい。総括討論においては、諸報告を総合して、学会が今後どのような若手支援活動をするべきなのか/していくことができるのか論じて行きたいと思っている。</w:t>
      </w:r>
    </w:p>
    <w:p w:rsidR="00C978B5" w:rsidRPr="00C978B5" w:rsidRDefault="00C978B5" w:rsidP="00C978B5">
      <w:pPr>
        <w:spacing w:line="460" w:lineRule="exact"/>
        <w:ind w:leftChars="67" w:left="141"/>
        <w:rPr>
          <w:rFonts w:ascii="AR P楷書体M印刷標準字体" w:eastAsia="AR P楷書体M印刷標準字体" w:hAnsi="AR P楷書体M印刷標準字体"/>
          <w:sz w:val="32"/>
          <w:szCs w:val="32"/>
        </w:rPr>
      </w:pPr>
      <w:r w:rsidRPr="00C978B5">
        <w:rPr>
          <w:rFonts w:ascii="AR P楷書体M印刷標準字体" w:eastAsia="AR P楷書体M印刷標準字体" w:hAnsi="AR P楷書体M印刷標準字体" w:hint="eastAsia"/>
          <w:sz w:val="32"/>
          <w:szCs w:val="32"/>
        </w:rPr>
        <w:t xml:space="preserve">　年齢に関係なく、博士課程修了（退学）１０年以内程度の方々の応募をお待ちしています。</w:t>
      </w:r>
    </w:p>
    <w:p w:rsidR="00C978B5" w:rsidRPr="00C978B5" w:rsidRDefault="00C978B5" w:rsidP="00C978B5">
      <w:pPr>
        <w:spacing w:line="460" w:lineRule="exact"/>
        <w:ind w:leftChars="67" w:left="141"/>
        <w:rPr>
          <w:rFonts w:ascii="AR P楷書体M印刷標準字体" w:eastAsia="AR P楷書体M印刷標準字体" w:hAnsi="AR P楷書体M印刷標準字体"/>
          <w:sz w:val="32"/>
          <w:szCs w:val="32"/>
        </w:rPr>
      </w:pPr>
    </w:p>
    <w:p w:rsidR="00C978B5" w:rsidRPr="00015D99" w:rsidRDefault="00C978B5" w:rsidP="00C978B5">
      <w:pPr>
        <w:spacing w:line="460" w:lineRule="exact"/>
        <w:ind w:leftChars="67" w:left="141"/>
        <w:rPr>
          <w:rFonts w:ascii="AR P楷書体M印刷標準字体" w:eastAsia="AR P楷書体M印刷標準字体" w:hAnsi="AR P楷書体M印刷標準字体"/>
          <w:b/>
          <w:sz w:val="32"/>
          <w:szCs w:val="32"/>
          <w:u w:val="thick"/>
        </w:rPr>
      </w:pPr>
      <w:r w:rsidRPr="00015D99">
        <w:rPr>
          <w:rFonts w:ascii="AR P楷書体M印刷標準字体" w:eastAsia="AR P楷書体M印刷標準字体" w:hAnsi="AR P楷書体M印刷標準字体" w:hint="eastAsia"/>
          <w:b/>
          <w:sz w:val="32"/>
          <w:szCs w:val="32"/>
          <w:u w:val="thick"/>
        </w:rPr>
        <w:t>＝登壇順（20-22分のプレゼン＋3-5分の質疑）×５＋20分＝</w:t>
      </w:r>
    </w:p>
    <w:p w:rsidR="009801A9" w:rsidRDefault="009801A9" w:rsidP="00C978B5">
      <w:pPr>
        <w:spacing w:line="460" w:lineRule="exact"/>
        <w:ind w:leftChars="67" w:left="141"/>
        <w:rPr>
          <w:rFonts w:ascii="AR P楷書体M印刷標準字体" w:eastAsia="AR P楷書体M印刷標準字体" w:hAnsi="AR P楷書体M印刷標準字体"/>
          <w:sz w:val="32"/>
          <w:szCs w:val="32"/>
        </w:rPr>
      </w:pPr>
      <w:r>
        <w:rPr>
          <w:rFonts w:ascii="AR P楷書体M印刷標準字体" w:eastAsia="AR P楷書体M印刷標準字体" w:hAnsi="AR P楷書体M印刷標準字体" w:hint="eastAsia"/>
          <w:sz w:val="32"/>
          <w:szCs w:val="32"/>
        </w:rPr>
        <w:t>１）富永 京子</w:t>
      </w:r>
      <w:r w:rsidR="0047760B">
        <w:rPr>
          <w:rFonts w:ascii="AR P楷書体M印刷標準字体" w:eastAsia="AR P楷書体M印刷標準字体" w:hAnsi="AR P楷書体M印刷標準字体" w:hint="eastAsia"/>
          <w:sz w:val="32"/>
          <w:szCs w:val="32"/>
        </w:rPr>
        <w:t>（東京大学大学院）</w:t>
      </w:r>
    </w:p>
    <w:p w:rsidR="009801A9" w:rsidRDefault="009801A9" w:rsidP="009801A9">
      <w:pPr>
        <w:spacing w:line="460" w:lineRule="exact"/>
        <w:ind w:leftChars="67" w:left="141"/>
        <w:rPr>
          <w:rFonts w:ascii="AR P楷書体M印刷標準字体" w:eastAsia="AR P楷書体M印刷標準字体" w:hAnsi="AR P楷書体M印刷標準字体"/>
          <w:sz w:val="32"/>
          <w:szCs w:val="32"/>
        </w:rPr>
      </w:pPr>
      <w:r w:rsidRPr="009801A9">
        <w:rPr>
          <w:rFonts w:ascii="AR P楷書体M印刷標準字体" w:eastAsia="AR P楷書体M印刷標準字体" w:hAnsi="AR P楷書体M印刷標準字体" w:hint="eastAsia"/>
          <w:sz w:val="28"/>
          <w:szCs w:val="28"/>
        </w:rPr>
        <w:t>「</w:t>
      </w:r>
      <w:r w:rsidRPr="009801A9">
        <w:rPr>
          <w:rFonts w:ascii="AR P楷書体M印刷標準字体" w:eastAsia="AR P楷書体M印刷標準字体" w:hAnsi="AR P楷書体M印刷標準字体" w:cs="Times New Roman"/>
          <w:sz w:val="28"/>
          <w:szCs w:val="28"/>
        </w:rPr>
        <w:t>大学院生と資金助成・国際（国内）学会報告・論文執筆</w:t>
      </w:r>
      <w:r w:rsidRPr="009801A9">
        <w:rPr>
          <w:rFonts w:ascii="AR P楷書体M印刷標準字体" w:eastAsia="AR P楷書体M印刷標準字体" w:hAnsi="AR P楷書体M印刷標準字体" w:cs="Times New Roman" w:hint="eastAsia"/>
          <w:sz w:val="28"/>
          <w:szCs w:val="28"/>
        </w:rPr>
        <w:t>にともなう困難</w:t>
      </w:r>
      <w:r w:rsidRPr="009801A9">
        <w:rPr>
          <w:rFonts w:ascii="AR P楷書体M印刷標準字体" w:eastAsia="AR P楷書体M印刷標準字体" w:hAnsi="AR P楷書体M印刷標準字体" w:hint="eastAsia"/>
          <w:sz w:val="28"/>
          <w:szCs w:val="28"/>
        </w:rPr>
        <w:t>」</w:t>
      </w:r>
    </w:p>
    <w:p w:rsidR="009801A9" w:rsidRDefault="009801A9" w:rsidP="0047760B">
      <w:pPr>
        <w:spacing w:beforeLines="50" w:before="180" w:line="460" w:lineRule="exact"/>
        <w:ind w:firstLineChars="44" w:firstLine="141"/>
        <w:rPr>
          <w:rFonts w:ascii="AR P楷書体M印刷標準字体" w:eastAsia="AR P楷書体M印刷標準字体" w:hAnsi="AR P楷書体M印刷標準字体"/>
          <w:sz w:val="32"/>
          <w:szCs w:val="32"/>
        </w:rPr>
      </w:pPr>
      <w:r>
        <w:rPr>
          <w:rFonts w:ascii="AR P楷書体M印刷標準字体" w:eastAsia="AR P楷書体M印刷標準字体" w:hAnsi="AR P楷書体M印刷標準字体" w:hint="eastAsia"/>
          <w:sz w:val="32"/>
          <w:szCs w:val="32"/>
        </w:rPr>
        <w:t>２）</w:t>
      </w:r>
      <w:r w:rsidRPr="009801A9">
        <w:rPr>
          <w:rFonts w:ascii="AR P楷書体M印刷標準字体" w:eastAsia="AR P楷書体M印刷標準字体" w:hAnsi="AR P楷書体M印刷標準字体" w:hint="eastAsia"/>
          <w:sz w:val="32"/>
          <w:szCs w:val="32"/>
        </w:rPr>
        <w:t>齋藤</w:t>
      </w:r>
      <w:r>
        <w:rPr>
          <w:rFonts w:ascii="AR P楷書体M印刷標準字体" w:eastAsia="AR P楷書体M印刷標準字体" w:hAnsi="AR P楷書体M印刷標準字体" w:hint="eastAsia"/>
          <w:sz w:val="32"/>
          <w:szCs w:val="32"/>
        </w:rPr>
        <w:t xml:space="preserve"> </w:t>
      </w:r>
      <w:r w:rsidRPr="009801A9">
        <w:rPr>
          <w:rFonts w:ascii="AR P楷書体M印刷標準字体" w:eastAsia="AR P楷書体M印刷標準字体" w:hAnsi="AR P楷書体M印刷標準字体" w:hint="eastAsia"/>
          <w:sz w:val="32"/>
          <w:szCs w:val="32"/>
        </w:rPr>
        <w:t>圭介</w:t>
      </w:r>
      <w:r w:rsidR="0047760B">
        <w:rPr>
          <w:rFonts w:ascii="AR P楷書体M印刷標準字体" w:eastAsia="AR P楷書体M印刷標準字体" w:hAnsi="AR P楷書体M印刷標準字体" w:hint="eastAsia"/>
          <w:sz w:val="32"/>
          <w:szCs w:val="32"/>
        </w:rPr>
        <w:t>（東京大学大学院）</w:t>
      </w:r>
    </w:p>
    <w:p w:rsidR="009801A9" w:rsidRDefault="009801A9" w:rsidP="00DB444B">
      <w:pPr>
        <w:spacing w:line="420" w:lineRule="exact"/>
        <w:ind w:leftChars="67" w:left="141"/>
        <w:rPr>
          <w:rFonts w:ascii="AR P楷書体M印刷標準字体" w:eastAsia="AR P楷書体M印刷標準字体" w:hAnsi="AR P楷書体M印刷標準字体"/>
          <w:sz w:val="28"/>
          <w:szCs w:val="28"/>
        </w:rPr>
      </w:pPr>
      <w:r w:rsidRPr="009801A9">
        <w:rPr>
          <w:rFonts w:ascii="AR P楷書体M印刷標準字体" w:eastAsia="AR P楷書体M印刷標準字体" w:hAnsi="AR P楷書体M印刷標準字体" w:hint="eastAsia"/>
          <w:sz w:val="28"/>
          <w:szCs w:val="28"/>
        </w:rPr>
        <w:t>「学会誌における若手研究者の実態―『年報社会学論集』と『社会学評論』の比較から」</w:t>
      </w:r>
    </w:p>
    <w:p w:rsidR="009801A9" w:rsidRPr="00DB444B" w:rsidRDefault="009801A9" w:rsidP="0047760B">
      <w:pPr>
        <w:spacing w:beforeLines="50" w:before="180" w:line="460" w:lineRule="exact"/>
        <w:ind w:firstLineChars="44" w:firstLine="141"/>
        <w:rPr>
          <w:rFonts w:ascii="AR P楷書体M印刷標準字体" w:eastAsia="AR P楷書体M印刷標準字体" w:hAnsi="AR P楷書体M印刷標準字体"/>
          <w:sz w:val="32"/>
          <w:szCs w:val="32"/>
        </w:rPr>
      </w:pPr>
      <w:r w:rsidRPr="00DB444B">
        <w:rPr>
          <w:rFonts w:ascii="AR P楷書体M印刷標準字体" w:eastAsia="AR P楷書体M印刷標準字体" w:hAnsi="AR P楷書体M印刷標準字体" w:hint="eastAsia"/>
          <w:sz w:val="32"/>
          <w:szCs w:val="32"/>
        </w:rPr>
        <w:t>３）</w:t>
      </w:r>
      <w:r w:rsidR="00DB444B" w:rsidRPr="00DB444B">
        <w:rPr>
          <w:rFonts w:ascii="AR P楷書体M印刷標準字体" w:eastAsia="AR P楷書体M印刷標準字体" w:hAnsi="AR P楷書体M印刷標準字体" w:hint="eastAsia"/>
          <w:sz w:val="32"/>
          <w:szCs w:val="32"/>
        </w:rPr>
        <w:t>坂田 勝彦</w:t>
      </w:r>
      <w:r w:rsidR="0047760B">
        <w:rPr>
          <w:rFonts w:ascii="AR P楷書体M印刷標準字体" w:eastAsia="AR P楷書体M印刷標準字体" w:hAnsi="AR P楷書体M印刷標準字体" w:hint="eastAsia"/>
          <w:sz w:val="32"/>
          <w:szCs w:val="32"/>
        </w:rPr>
        <w:t>（東日本国際大学</w:t>
      </w:r>
      <w:r w:rsidR="0047760B" w:rsidRPr="0047760B">
        <w:rPr>
          <w:rFonts w:ascii="AR P楷書体M印刷標準字体" w:eastAsia="AR P楷書体M印刷標準字体" w:hAnsi="AR P楷書体M印刷標準字体" w:hint="eastAsia"/>
          <w:sz w:val="32"/>
          <w:szCs w:val="32"/>
        </w:rPr>
        <w:t>福祉環境学部</w:t>
      </w:r>
      <w:r w:rsidR="0047760B">
        <w:rPr>
          <w:rFonts w:ascii="AR P楷書体M印刷標準字体" w:eastAsia="AR P楷書体M印刷標準字体" w:hAnsi="AR P楷書体M印刷標準字体" w:hint="eastAsia"/>
          <w:sz w:val="32"/>
          <w:szCs w:val="32"/>
        </w:rPr>
        <w:t>）</w:t>
      </w:r>
    </w:p>
    <w:p w:rsidR="00DB444B" w:rsidRDefault="00DB444B" w:rsidP="00DB444B">
      <w:pPr>
        <w:spacing w:line="420" w:lineRule="exact"/>
        <w:ind w:leftChars="67" w:left="141"/>
        <w:rPr>
          <w:rFonts w:ascii="AR P楷書体M印刷標準字体" w:eastAsia="AR P楷書体M印刷標準字体" w:hAnsi="AR P楷書体M印刷標準字体"/>
          <w:sz w:val="28"/>
          <w:szCs w:val="28"/>
        </w:rPr>
      </w:pPr>
      <w:r>
        <w:rPr>
          <w:rFonts w:ascii="AR P楷書体M印刷標準字体" w:eastAsia="AR P楷書体M印刷標準字体" w:hAnsi="AR P楷書体M印刷標準字体" w:hint="eastAsia"/>
          <w:sz w:val="28"/>
          <w:szCs w:val="28"/>
        </w:rPr>
        <w:t>「</w:t>
      </w:r>
      <w:r w:rsidRPr="00DB444B">
        <w:rPr>
          <w:rFonts w:ascii="AR P楷書体M印刷標準字体" w:eastAsia="AR P楷書体M印刷標準字体" w:hAnsi="AR P楷書体M印刷標準字体" w:hint="eastAsia"/>
          <w:sz w:val="28"/>
          <w:szCs w:val="28"/>
        </w:rPr>
        <w:t>質的研究における「学際性」と</w:t>
      </w:r>
      <w:r w:rsidRPr="00DB444B">
        <w:rPr>
          <w:rFonts w:ascii="AR P楷書体M印刷標準字体" w:eastAsia="AR P楷書体M印刷標準字体" w:hAnsi="AR P楷書体M印刷標準字体"/>
          <w:sz w:val="28"/>
          <w:szCs w:val="28"/>
        </w:rPr>
        <w:t>若手研究者のキャリアパス</w:t>
      </w:r>
      <w:r w:rsidRPr="00DB444B">
        <w:rPr>
          <w:rFonts w:ascii="AR P楷書体M印刷標準字体" w:eastAsia="AR P楷書体M印刷標準字体" w:hAnsi="AR P楷書体M印刷標準字体" w:hint="eastAsia"/>
          <w:sz w:val="28"/>
          <w:szCs w:val="28"/>
        </w:rPr>
        <w:t>――ハンセン病問題研究のフィールドから</w:t>
      </w:r>
      <w:r>
        <w:rPr>
          <w:rFonts w:ascii="AR P楷書体M印刷標準字体" w:eastAsia="AR P楷書体M印刷標準字体" w:hAnsi="AR P楷書体M印刷標準字体" w:hint="eastAsia"/>
          <w:sz w:val="28"/>
          <w:szCs w:val="28"/>
        </w:rPr>
        <w:t>」</w:t>
      </w:r>
    </w:p>
    <w:p w:rsidR="00036478" w:rsidRPr="00036478" w:rsidRDefault="00036478" w:rsidP="0047760B">
      <w:pPr>
        <w:spacing w:beforeLines="50" w:before="180" w:line="460" w:lineRule="exact"/>
        <w:ind w:firstLineChars="44" w:firstLine="141"/>
        <w:rPr>
          <w:rFonts w:ascii="AR P楷書体M印刷標準字体" w:eastAsia="AR P楷書体M印刷標準字体" w:hAnsi="AR P楷書体M印刷標準字体"/>
          <w:sz w:val="32"/>
          <w:szCs w:val="32"/>
        </w:rPr>
      </w:pPr>
      <w:r w:rsidRPr="00036478">
        <w:rPr>
          <w:rFonts w:ascii="AR P楷書体M印刷標準字体" w:eastAsia="AR P楷書体M印刷標準字体" w:hAnsi="AR P楷書体M印刷標準字体" w:hint="eastAsia"/>
          <w:sz w:val="32"/>
          <w:szCs w:val="32"/>
        </w:rPr>
        <w:t>４）林原 玲洋</w:t>
      </w:r>
      <w:r w:rsidR="0047760B">
        <w:rPr>
          <w:rFonts w:ascii="AR P楷書体M印刷標準字体" w:eastAsia="AR P楷書体M印刷標準字体" w:hAnsi="AR P楷書体M印刷標準字体" w:hint="eastAsia"/>
          <w:sz w:val="32"/>
          <w:szCs w:val="32"/>
        </w:rPr>
        <w:t>（首都大学東京）</w:t>
      </w:r>
    </w:p>
    <w:p w:rsidR="00036478" w:rsidRDefault="00036478" w:rsidP="00DB444B">
      <w:pPr>
        <w:spacing w:line="420" w:lineRule="exact"/>
        <w:ind w:leftChars="67" w:left="141"/>
        <w:rPr>
          <w:rFonts w:ascii="AR P楷書体M印刷標準字体" w:eastAsia="AR P楷書体M印刷標準字体" w:hAnsi="AR P楷書体M印刷標準字体"/>
          <w:sz w:val="28"/>
          <w:szCs w:val="28"/>
        </w:rPr>
      </w:pPr>
      <w:r>
        <w:rPr>
          <w:rFonts w:ascii="AR P楷書体M印刷標準字体" w:eastAsia="AR P楷書体M印刷標準字体" w:hAnsi="AR P楷書体M印刷標準字体" w:hint="eastAsia"/>
          <w:sz w:val="28"/>
          <w:szCs w:val="28"/>
        </w:rPr>
        <w:t>「</w:t>
      </w:r>
      <w:r w:rsidRPr="00036478">
        <w:rPr>
          <w:rFonts w:ascii="AR P楷書体M印刷標準字体" w:eastAsia="AR P楷書体M印刷標準字体" w:hAnsi="AR P楷書体M印刷標準字体" w:hint="eastAsia"/>
          <w:sz w:val="28"/>
          <w:szCs w:val="28"/>
        </w:rPr>
        <w:t>社会学者が「学際的」な学会に参加するために何が必要か」</w:t>
      </w:r>
    </w:p>
    <w:p w:rsidR="009E4AE3" w:rsidRPr="009E4AE3" w:rsidRDefault="009E4AE3" w:rsidP="0047760B">
      <w:pPr>
        <w:spacing w:beforeLines="50" w:before="180" w:line="460" w:lineRule="exact"/>
        <w:ind w:firstLineChars="44" w:firstLine="141"/>
        <w:rPr>
          <w:rFonts w:ascii="AR P楷書体M印刷標準字体" w:eastAsia="AR P楷書体M印刷標準字体" w:hAnsi="AR P楷書体M印刷標準字体"/>
          <w:sz w:val="32"/>
          <w:szCs w:val="32"/>
        </w:rPr>
      </w:pPr>
      <w:r w:rsidRPr="009E4AE3">
        <w:rPr>
          <w:rFonts w:ascii="AR P楷書体M印刷標準字体" w:eastAsia="AR P楷書体M印刷標準字体" w:hAnsi="AR P楷書体M印刷標準字体" w:hint="eastAsia"/>
          <w:sz w:val="32"/>
          <w:szCs w:val="32"/>
        </w:rPr>
        <w:t>５）小宮 友根</w:t>
      </w:r>
      <w:r w:rsidR="0047760B">
        <w:rPr>
          <w:rFonts w:ascii="AR P楷書体M印刷標準字体" w:eastAsia="AR P楷書体M印刷標準字体" w:hAnsi="AR P楷書体M印刷標準字体" w:hint="eastAsia"/>
          <w:sz w:val="32"/>
          <w:szCs w:val="32"/>
        </w:rPr>
        <w:t>（日本学術振興会）</w:t>
      </w:r>
    </w:p>
    <w:p w:rsidR="002747E1" w:rsidRPr="002747E1" w:rsidRDefault="009E4AE3" w:rsidP="003035EF">
      <w:pPr>
        <w:spacing w:line="420" w:lineRule="exact"/>
        <w:ind w:leftChars="67" w:left="141"/>
        <w:rPr>
          <w:rFonts w:ascii="AR P楷書体M印刷標準字体" w:eastAsia="AR P楷書体M印刷標準字体" w:hAnsi="AR P楷書体M印刷標準字体"/>
          <w:sz w:val="16"/>
          <w:szCs w:val="16"/>
        </w:rPr>
      </w:pPr>
      <w:r>
        <w:rPr>
          <w:rFonts w:ascii="AR P楷書体M印刷標準字体" w:eastAsia="AR P楷書体M印刷標準字体" w:hAnsi="AR P楷書体M印刷標準字体" w:hint="eastAsia"/>
          <w:sz w:val="28"/>
          <w:szCs w:val="28"/>
        </w:rPr>
        <w:t>「社会学の学際性と学会活動」</w:t>
      </w:r>
      <w:r w:rsidR="003035EF">
        <w:rPr>
          <w:rFonts w:ascii="AR P楷書体M印刷標準字体" w:eastAsia="AR P楷書体M印刷標準字体" w:hAnsi="AR P楷書体M印刷標準字体" w:hint="eastAsia"/>
          <w:sz w:val="28"/>
          <w:szCs w:val="28"/>
        </w:rPr>
        <w:t xml:space="preserve">　　　　　　　　　　　　　　　　　　　</w:t>
      </w:r>
      <w:r w:rsidR="00C978B5">
        <w:rPr>
          <w:rFonts w:ascii="AR P楷書体M印刷標準字体" w:eastAsia="AR P楷書体M印刷標準字体" w:hAnsi="AR P楷書体M印刷標準字体" w:hint="eastAsia"/>
          <w:sz w:val="16"/>
          <w:szCs w:val="16"/>
        </w:rPr>
        <w:t>2012/6/8</w:t>
      </w:r>
      <w:r w:rsidR="002747E1">
        <w:rPr>
          <w:rFonts w:ascii="AR P楷書体M印刷標準字体" w:eastAsia="AR P楷書体M印刷標準字体" w:hAnsi="AR P楷書体M印刷標準字体" w:hint="eastAsia"/>
          <w:sz w:val="16"/>
          <w:szCs w:val="16"/>
        </w:rPr>
        <w:t>作成</w:t>
      </w:r>
    </w:p>
    <w:sectPr w:rsidR="002747E1" w:rsidRPr="002747E1" w:rsidSect="00015D99">
      <w:footerReference w:type="default" r:id="rId8"/>
      <w:pgSz w:w="11906" w:h="16838"/>
      <w:pgMar w:top="851" w:right="1701" w:bottom="1701" w:left="1701" w:header="567"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8A" w:rsidRDefault="00857A8A" w:rsidP="00AB62AF">
      <w:r>
        <w:separator/>
      </w:r>
    </w:p>
  </w:endnote>
  <w:endnote w:type="continuationSeparator" w:id="0">
    <w:p w:rsidR="00857A8A" w:rsidRDefault="00857A8A" w:rsidP="00A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AR P楷書体M印刷標準字体">
    <w:altName w:val="ＭＳ Ｐ明朝"/>
    <w:charset w:val="80"/>
    <w:family w:val="script"/>
    <w:pitch w:val="variable"/>
    <w:sig w:usb0="00000000"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763500"/>
      <w:docPartObj>
        <w:docPartGallery w:val="Page Numbers (Bottom of Page)"/>
        <w:docPartUnique/>
      </w:docPartObj>
    </w:sdtPr>
    <w:sdtEndPr/>
    <w:sdtContent>
      <w:p w:rsidR="00015D99" w:rsidRDefault="00015D99">
        <w:pPr>
          <w:pStyle w:val="a7"/>
          <w:jc w:val="center"/>
        </w:pPr>
        <w:r>
          <w:fldChar w:fldCharType="begin"/>
        </w:r>
        <w:r>
          <w:instrText>PAGE   \* MERGEFORMAT</w:instrText>
        </w:r>
        <w:r>
          <w:fldChar w:fldCharType="separate"/>
        </w:r>
        <w:r w:rsidR="00291CDC" w:rsidRPr="00291CDC">
          <w:rPr>
            <w:noProof/>
            <w:lang w:val="ja-JP"/>
          </w:rPr>
          <w:t>-</w:t>
        </w:r>
        <w:r w:rsidR="00291CDC">
          <w:rPr>
            <w:noProof/>
          </w:rPr>
          <w:t xml:space="preserve"> 1 -</w:t>
        </w:r>
        <w:r>
          <w:fldChar w:fldCharType="end"/>
        </w:r>
      </w:p>
    </w:sdtContent>
  </w:sdt>
  <w:p w:rsidR="00015D99" w:rsidRDefault="00015D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8A" w:rsidRDefault="00857A8A" w:rsidP="00AB62AF">
      <w:r>
        <w:separator/>
      </w:r>
    </w:p>
  </w:footnote>
  <w:footnote w:type="continuationSeparator" w:id="0">
    <w:p w:rsidR="00857A8A" w:rsidRDefault="00857A8A" w:rsidP="00AB6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80CDA"/>
    <w:multiLevelType w:val="hybridMultilevel"/>
    <w:tmpl w:val="63485AEE"/>
    <w:lvl w:ilvl="0" w:tplc="E85A7E52">
      <w:start w:val="1"/>
      <w:numFmt w:val="bullet"/>
      <w:lvlText w:val=""/>
      <w:lvlJc w:val="left"/>
      <w:pPr>
        <w:ind w:left="1553" w:hanging="420"/>
      </w:pPr>
      <w:rPr>
        <w:rFonts w:ascii="Wingdings" w:hAnsi="Wingdings" w:hint="default"/>
      </w:rPr>
    </w:lvl>
    <w:lvl w:ilvl="1" w:tplc="E85A7E5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7773FCB"/>
    <w:multiLevelType w:val="hybridMultilevel"/>
    <w:tmpl w:val="1FCAF59E"/>
    <w:lvl w:ilvl="0" w:tplc="E85A7E52">
      <w:start w:val="1"/>
      <w:numFmt w:val="bullet"/>
      <w:lvlText w:val=""/>
      <w:lvlJc w:val="left"/>
      <w:pPr>
        <w:ind w:left="1553"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AF"/>
    <w:rsid w:val="00015D99"/>
    <w:rsid w:val="00036478"/>
    <w:rsid w:val="001233BF"/>
    <w:rsid w:val="002747E1"/>
    <w:rsid w:val="00291CDC"/>
    <w:rsid w:val="003035EF"/>
    <w:rsid w:val="004434D1"/>
    <w:rsid w:val="0047760B"/>
    <w:rsid w:val="00815338"/>
    <w:rsid w:val="00843EA8"/>
    <w:rsid w:val="008529EB"/>
    <w:rsid w:val="00857A8A"/>
    <w:rsid w:val="009801A9"/>
    <w:rsid w:val="009E4AE3"/>
    <w:rsid w:val="00A93731"/>
    <w:rsid w:val="00AB62AF"/>
    <w:rsid w:val="00B33059"/>
    <w:rsid w:val="00BA31C2"/>
    <w:rsid w:val="00C978B5"/>
    <w:rsid w:val="00CA7C97"/>
    <w:rsid w:val="00D57C83"/>
    <w:rsid w:val="00D82CBE"/>
    <w:rsid w:val="00DB444B"/>
    <w:rsid w:val="00F5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2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62AF"/>
    <w:rPr>
      <w:rFonts w:asciiTheme="majorHAnsi" w:eastAsiaTheme="majorEastAsia" w:hAnsiTheme="majorHAnsi" w:cstheme="majorBidi"/>
      <w:sz w:val="18"/>
      <w:szCs w:val="18"/>
    </w:rPr>
  </w:style>
  <w:style w:type="paragraph" w:styleId="a5">
    <w:name w:val="header"/>
    <w:basedOn w:val="a"/>
    <w:link w:val="a6"/>
    <w:uiPriority w:val="99"/>
    <w:unhideWhenUsed/>
    <w:rsid w:val="00AB62AF"/>
    <w:pPr>
      <w:tabs>
        <w:tab w:val="center" w:pos="4252"/>
        <w:tab w:val="right" w:pos="8504"/>
      </w:tabs>
      <w:snapToGrid w:val="0"/>
    </w:pPr>
  </w:style>
  <w:style w:type="character" w:customStyle="1" w:styleId="a6">
    <w:name w:val="ヘッダー (文字)"/>
    <w:basedOn w:val="a0"/>
    <w:link w:val="a5"/>
    <w:uiPriority w:val="99"/>
    <w:rsid w:val="00AB62AF"/>
  </w:style>
  <w:style w:type="paragraph" w:styleId="a7">
    <w:name w:val="footer"/>
    <w:basedOn w:val="a"/>
    <w:link w:val="a8"/>
    <w:uiPriority w:val="99"/>
    <w:unhideWhenUsed/>
    <w:rsid w:val="00AB62AF"/>
    <w:pPr>
      <w:tabs>
        <w:tab w:val="center" w:pos="4252"/>
        <w:tab w:val="right" w:pos="8504"/>
      </w:tabs>
      <w:snapToGrid w:val="0"/>
    </w:pPr>
  </w:style>
  <w:style w:type="character" w:customStyle="1" w:styleId="a8">
    <w:name w:val="フッター (文字)"/>
    <w:basedOn w:val="a0"/>
    <w:link w:val="a7"/>
    <w:uiPriority w:val="99"/>
    <w:rsid w:val="00AB62AF"/>
  </w:style>
  <w:style w:type="paragraph" w:styleId="a9">
    <w:name w:val="List Paragraph"/>
    <w:basedOn w:val="a"/>
    <w:uiPriority w:val="34"/>
    <w:qFormat/>
    <w:rsid w:val="00D82CB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2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62AF"/>
    <w:rPr>
      <w:rFonts w:asciiTheme="majorHAnsi" w:eastAsiaTheme="majorEastAsia" w:hAnsiTheme="majorHAnsi" w:cstheme="majorBidi"/>
      <w:sz w:val="18"/>
      <w:szCs w:val="18"/>
    </w:rPr>
  </w:style>
  <w:style w:type="paragraph" w:styleId="a5">
    <w:name w:val="header"/>
    <w:basedOn w:val="a"/>
    <w:link w:val="a6"/>
    <w:uiPriority w:val="99"/>
    <w:unhideWhenUsed/>
    <w:rsid w:val="00AB62AF"/>
    <w:pPr>
      <w:tabs>
        <w:tab w:val="center" w:pos="4252"/>
        <w:tab w:val="right" w:pos="8504"/>
      </w:tabs>
      <w:snapToGrid w:val="0"/>
    </w:pPr>
  </w:style>
  <w:style w:type="character" w:customStyle="1" w:styleId="a6">
    <w:name w:val="ヘッダー (文字)"/>
    <w:basedOn w:val="a0"/>
    <w:link w:val="a5"/>
    <w:uiPriority w:val="99"/>
    <w:rsid w:val="00AB62AF"/>
  </w:style>
  <w:style w:type="paragraph" w:styleId="a7">
    <w:name w:val="footer"/>
    <w:basedOn w:val="a"/>
    <w:link w:val="a8"/>
    <w:uiPriority w:val="99"/>
    <w:unhideWhenUsed/>
    <w:rsid w:val="00AB62AF"/>
    <w:pPr>
      <w:tabs>
        <w:tab w:val="center" w:pos="4252"/>
        <w:tab w:val="right" w:pos="8504"/>
      </w:tabs>
      <w:snapToGrid w:val="0"/>
    </w:pPr>
  </w:style>
  <w:style w:type="character" w:customStyle="1" w:styleId="a8">
    <w:name w:val="フッター (文字)"/>
    <w:basedOn w:val="a0"/>
    <w:link w:val="a7"/>
    <w:uiPriority w:val="99"/>
    <w:rsid w:val="00AB62AF"/>
  </w:style>
  <w:style w:type="paragraph" w:styleId="a9">
    <w:name w:val="List Paragraph"/>
    <w:basedOn w:val="a"/>
    <w:uiPriority w:val="34"/>
    <w:qFormat/>
    <w:rsid w:val="00D82C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dc:creator>
  <cp:lastModifiedBy>miyamoto</cp:lastModifiedBy>
  <cp:revision>2</cp:revision>
  <cp:lastPrinted>2012-06-08T07:31:00Z</cp:lastPrinted>
  <dcterms:created xsi:type="dcterms:W3CDTF">2012-06-08T07:58:00Z</dcterms:created>
  <dcterms:modified xsi:type="dcterms:W3CDTF">2012-06-08T07:58:00Z</dcterms:modified>
</cp:coreProperties>
</file>